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11" w:rsidRDefault="000C4811" w:rsidP="00E257E4">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BÀI VIẾT DÀNH CHO CHUYÊN MỤC DẠY VÀ HỌC</w:t>
      </w:r>
    </w:p>
    <w:p w:rsidR="00E257E4" w:rsidRPr="000C4811" w:rsidRDefault="00E257E4" w:rsidP="00E257E4">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p w:rsidR="00351784" w:rsidRPr="00C60FB5" w:rsidRDefault="006B41D8" w:rsidP="000B357C">
      <w:pPr>
        <w:spacing w:line="240" w:lineRule="auto"/>
        <w:jc w:val="center"/>
        <w:rPr>
          <w:rFonts w:cstheme="minorHAnsi"/>
          <w:b/>
          <w:sz w:val="28"/>
          <w:szCs w:val="28"/>
          <w:lang w:val="en-US"/>
        </w:rPr>
      </w:pPr>
      <w:r w:rsidRPr="00C60FB5">
        <w:rPr>
          <w:rFonts w:cstheme="minorHAnsi"/>
          <w:b/>
          <w:sz w:val="28"/>
          <w:szCs w:val="28"/>
          <w:lang w:val="en-US"/>
        </w:rPr>
        <w:t>NGHỀ PHỔ THÔNG – CHỌN NGHỀ NÀO CHO HIỆU QUẢ VÀ THỰC TIỄN?</w:t>
      </w:r>
    </w:p>
    <w:p w:rsidR="0016189D" w:rsidRDefault="0016189D" w:rsidP="0016189D">
      <w:pPr>
        <w:spacing w:line="240" w:lineRule="auto"/>
        <w:ind w:left="4320"/>
        <w:jc w:val="center"/>
        <w:rPr>
          <w:rFonts w:ascii="Times New Roman" w:hAnsi="Times New Roman" w:cs="Times New Roman"/>
          <w:b/>
          <w:i/>
          <w:sz w:val="28"/>
          <w:szCs w:val="28"/>
          <w:lang w:val="en-US"/>
        </w:rPr>
      </w:pPr>
      <w:r w:rsidRPr="0016189D">
        <w:rPr>
          <w:rFonts w:ascii="Times New Roman" w:hAnsi="Times New Roman" w:cs="Times New Roman"/>
          <w:b/>
          <w:i/>
          <w:sz w:val="28"/>
          <w:szCs w:val="28"/>
        </w:rPr>
        <w:t>Đỗ Thị Minh Hiếu</w:t>
      </w:r>
    </w:p>
    <w:p w:rsidR="0016189D" w:rsidRPr="0016189D" w:rsidRDefault="0016189D" w:rsidP="0016189D">
      <w:pPr>
        <w:spacing w:line="240" w:lineRule="auto"/>
        <w:ind w:left="4320"/>
        <w:jc w:val="center"/>
        <w:rPr>
          <w:rFonts w:ascii="Times New Roman" w:hAnsi="Times New Roman" w:cs="Times New Roman"/>
          <w:b/>
          <w:i/>
          <w:sz w:val="28"/>
          <w:szCs w:val="28"/>
          <w:lang w:val="en-US"/>
        </w:rPr>
      </w:pPr>
      <w:r>
        <w:rPr>
          <w:rFonts w:ascii="Times New Roman" w:hAnsi="Times New Roman" w:cs="Times New Roman"/>
          <w:b/>
          <w:i/>
          <w:sz w:val="28"/>
          <w:szCs w:val="28"/>
          <w:lang w:val="en-US"/>
        </w:rPr>
        <w:t>Trường THPT Khoái Châu</w:t>
      </w:r>
    </w:p>
    <w:p w:rsidR="00351784" w:rsidRPr="00E257E4" w:rsidRDefault="00351784" w:rsidP="00783025">
      <w:pPr>
        <w:ind w:firstLine="720"/>
        <w:jc w:val="both"/>
        <w:rPr>
          <w:rFonts w:ascii="Times New Roman" w:hAnsi="Times New Roman" w:cs="Times New Roman"/>
          <w:sz w:val="24"/>
          <w:szCs w:val="24"/>
          <w:u w:val="single"/>
        </w:rPr>
      </w:pPr>
      <w:r w:rsidRPr="00E257E4">
        <w:rPr>
          <w:rFonts w:ascii="Times New Roman" w:hAnsi="Times New Roman" w:cs="Times New Roman"/>
          <w:sz w:val="24"/>
          <w:szCs w:val="24"/>
          <w:u w:val="single"/>
        </w:rPr>
        <w:t xml:space="preserve">Sáng kiến dạy nghề Đan móc thủ công, cùng với những đổi mới trong cách tổ chức dạy và học nghề tại trường THPT Khoái Châu đã đem lại hiệu quả cao, tạo niềm hứng thú và khơi dậy khả năng sáng tạo cho các em học sinh.              </w:t>
      </w:r>
    </w:p>
    <w:p w:rsidR="00783025" w:rsidRPr="000B357C" w:rsidRDefault="00783025" w:rsidP="00783025">
      <w:pPr>
        <w:ind w:firstLine="720"/>
        <w:jc w:val="both"/>
        <w:rPr>
          <w:rFonts w:ascii="Times New Roman" w:hAnsi="Times New Roman" w:cs="Times New Roman"/>
          <w:b/>
          <w:sz w:val="28"/>
          <w:szCs w:val="28"/>
        </w:rPr>
      </w:pPr>
      <w:r w:rsidRPr="00783025">
        <w:rPr>
          <w:rFonts w:ascii="Times New Roman" w:hAnsi="Times New Roman" w:cs="Times New Roman"/>
          <w:b/>
          <w:sz w:val="28"/>
          <w:szCs w:val="28"/>
        </w:rPr>
        <w:t xml:space="preserve">Đan móc thủ công – Lựa chọn hấp dẫn cho </w:t>
      </w:r>
      <w:r w:rsidR="000C4811" w:rsidRPr="000B357C">
        <w:rPr>
          <w:rFonts w:ascii="Times New Roman" w:hAnsi="Times New Roman" w:cs="Times New Roman"/>
          <w:b/>
          <w:sz w:val="28"/>
          <w:szCs w:val="28"/>
        </w:rPr>
        <w:t xml:space="preserve">dạy </w:t>
      </w:r>
      <w:r w:rsidRPr="00783025">
        <w:rPr>
          <w:rFonts w:ascii="Times New Roman" w:hAnsi="Times New Roman" w:cs="Times New Roman"/>
          <w:b/>
          <w:sz w:val="28"/>
          <w:szCs w:val="28"/>
        </w:rPr>
        <w:t>học nghề</w:t>
      </w:r>
      <w:r w:rsidR="000C4811" w:rsidRPr="000B357C">
        <w:rPr>
          <w:rFonts w:ascii="Times New Roman" w:hAnsi="Times New Roman" w:cs="Times New Roman"/>
          <w:b/>
          <w:sz w:val="28"/>
          <w:szCs w:val="28"/>
        </w:rPr>
        <w:t xml:space="preserve"> phổ thông</w:t>
      </w:r>
    </w:p>
    <w:p w:rsidR="00B24D6E" w:rsidRPr="00B24D6E" w:rsidRDefault="00351784" w:rsidP="00783025">
      <w:pPr>
        <w:ind w:firstLine="720"/>
        <w:jc w:val="both"/>
        <w:rPr>
          <w:rFonts w:ascii="Times New Roman" w:hAnsi="Times New Roman" w:cs="Times New Roman"/>
          <w:sz w:val="28"/>
          <w:szCs w:val="28"/>
        </w:rPr>
      </w:pPr>
      <w:r w:rsidRPr="00351784">
        <w:rPr>
          <w:rFonts w:ascii="Times New Roman" w:hAnsi="Times New Roman" w:cs="Times New Roman"/>
          <w:sz w:val="28"/>
          <w:szCs w:val="28"/>
        </w:rPr>
        <w:t xml:space="preserve">Có ý kiến cho rằng: </w:t>
      </w:r>
      <w:r w:rsidRPr="00351784">
        <w:rPr>
          <w:rFonts w:ascii="Times New Roman" w:hAnsi="Times New Roman" w:cs="Times New Roman"/>
          <w:i/>
          <w:sz w:val="28"/>
          <w:szCs w:val="28"/>
        </w:rPr>
        <w:t>Học nghề trong trường phổ thông chỉ để cộng điểm thi tốt nghiệp. Thành ra câu chuyện dạy nghề trong trường phổ thông trở nên lãng phí và hình thức</w:t>
      </w:r>
      <w:r w:rsidRPr="00351784">
        <w:rPr>
          <w:rFonts w:ascii="Times New Roman" w:hAnsi="Times New Roman" w:cs="Times New Roman"/>
          <w:sz w:val="28"/>
          <w:szCs w:val="28"/>
        </w:rPr>
        <w:t>. Đây có thể là thực trạng</w:t>
      </w:r>
      <w:r w:rsidR="000C4811" w:rsidRPr="000B357C">
        <w:rPr>
          <w:rFonts w:ascii="Times New Roman" w:hAnsi="Times New Roman" w:cs="Times New Roman"/>
          <w:sz w:val="28"/>
          <w:szCs w:val="28"/>
        </w:rPr>
        <w:t xml:space="preserve"> </w:t>
      </w:r>
      <w:r w:rsidRPr="00351784">
        <w:rPr>
          <w:rFonts w:ascii="Times New Roman" w:hAnsi="Times New Roman" w:cs="Times New Roman"/>
          <w:sz w:val="28"/>
          <w:szCs w:val="28"/>
        </w:rPr>
        <w:t xml:space="preserve">ở một số trường, lớp nào đó, với cách thức dạy </w:t>
      </w:r>
      <w:r w:rsidR="000C4811" w:rsidRPr="000B357C">
        <w:rPr>
          <w:rFonts w:ascii="Times New Roman" w:hAnsi="Times New Roman" w:cs="Times New Roman"/>
          <w:sz w:val="28"/>
          <w:szCs w:val="28"/>
        </w:rPr>
        <w:t>chưa hiệu quả của</w:t>
      </w:r>
      <w:r w:rsidRPr="00351784">
        <w:rPr>
          <w:rFonts w:ascii="Times New Roman" w:hAnsi="Times New Roman" w:cs="Times New Roman"/>
          <w:sz w:val="28"/>
          <w:szCs w:val="28"/>
        </w:rPr>
        <w:t xml:space="preserve"> nghề nào đó. Còn đối lớp dạy nghề đan móc ở trường THPT Khoái Châu thì điều đó hoàn toàn không đúng. Bởi lẽ đến lớp học này mọi người sẽ thấy học sinh tự nguyện, chủ động đăng ký học với mong muốn có được một nghề thực sự - nghề tự tạo ra sản phẩm hữu ích cho mình, cho mọi người và có thể mưu sinh nhờ nó : Nghề đan móc thủ</w:t>
      </w:r>
      <w:r w:rsidR="00B24D6E">
        <w:rPr>
          <w:rFonts w:ascii="Times New Roman" w:hAnsi="Times New Roman" w:cs="Times New Roman"/>
          <w:sz w:val="28"/>
          <w:szCs w:val="28"/>
        </w:rPr>
        <w:t xml:space="preserve"> công.</w:t>
      </w:r>
    </w:p>
    <w:p w:rsidR="00351784" w:rsidRPr="00351784" w:rsidRDefault="00351784" w:rsidP="00783025">
      <w:pPr>
        <w:ind w:firstLine="720"/>
        <w:jc w:val="both"/>
        <w:rPr>
          <w:rFonts w:ascii="Times New Roman" w:hAnsi="Times New Roman" w:cs="Times New Roman"/>
          <w:sz w:val="28"/>
          <w:szCs w:val="28"/>
        </w:rPr>
      </w:pPr>
      <w:r w:rsidRPr="00351784">
        <w:rPr>
          <w:rFonts w:ascii="Times New Roman" w:hAnsi="Times New Roman" w:cs="Times New Roman"/>
          <w:sz w:val="28"/>
          <w:szCs w:val="28"/>
        </w:rPr>
        <w:t xml:space="preserve">Ghé qua lớp học Đan móc của trường THPT Khoái Châu đúng vào tiết nghiệm thu sản phẩm, </w:t>
      </w:r>
      <w:r w:rsidR="00B24D6E" w:rsidRPr="00B24D6E">
        <w:rPr>
          <w:rFonts w:ascii="Times New Roman" w:hAnsi="Times New Roman" w:cs="Times New Roman"/>
          <w:sz w:val="28"/>
          <w:szCs w:val="28"/>
        </w:rPr>
        <w:t>đánh giá</w:t>
      </w:r>
      <w:r w:rsidRPr="00351784">
        <w:rPr>
          <w:rFonts w:ascii="Times New Roman" w:hAnsi="Times New Roman" w:cs="Times New Roman"/>
          <w:sz w:val="28"/>
          <w:szCs w:val="28"/>
        </w:rPr>
        <w:t xml:space="preserve"> điểm kiểm tra học kì, tôi rất ngỡ ngàng, ngạc nhiên, thán phục trước các sản phẩm phong phú, đa dạng về vật liệu, kiểu dáng, chủng loại, sắc màu, công dụng được tạo ra từ đôi bàn tay khéo léo của các em họ</w:t>
      </w:r>
      <w:r w:rsidR="00B24D6E">
        <w:rPr>
          <w:rFonts w:ascii="Times New Roman" w:hAnsi="Times New Roman" w:cs="Times New Roman"/>
          <w:sz w:val="28"/>
          <w:szCs w:val="28"/>
        </w:rPr>
        <w:t>c sinh</w:t>
      </w:r>
      <w:r w:rsidRPr="00351784">
        <w:rPr>
          <w:rFonts w:ascii="Times New Roman" w:hAnsi="Times New Roman" w:cs="Times New Roman"/>
          <w:sz w:val="28"/>
          <w:szCs w:val="28"/>
        </w:rPr>
        <w:t>. Mỗi em một sản phẩm, từ các vật dụng: khăn, mũ, váy, áo, tất, giày, túi xách, ba lô, móc chìa khóa, túi đựng điện thoại; đến các đồ chơi trẻ em, đồ trang trí  như búp bê, con thú,  hoa lá, cỏ cây…; với các vật liệu: len, sợi, dây cước, dây dù … , đa màu sắc, đẹp mắt, độc đáo, hấp dẫn. Sản phẩm của các em không chỉ có giá trị vật chất, tính ứng dụng cao mà còn có giá trị tinh thần, giá trị thẩm mỹ</w:t>
      </w:r>
      <w:r w:rsidR="00B24D6E">
        <w:rPr>
          <w:rFonts w:ascii="Times New Roman" w:hAnsi="Times New Roman" w:cs="Times New Roman"/>
          <w:sz w:val="28"/>
          <w:szCs w:val="28"/>
        </w:rPr>
        <w:t>. Đ</w:t>
      </w:r>
      <w:r w:rsidRPr="00351784">
        <w:rPr>
          <w:rFonts w:ascii="Times New Roman" w:hAnsi="Times New Roman" w:cs="Times New Roman"/>
          <w:sz w:val="28"/>
          <w:szCs w:val="28"/>
        </w:rPr>
        <w:t>ó là kết quả của một quá trình học tập nghiêm túc và đầy sáng tạo của từng học sinh. Quan trọng hơn nữ</w:t>
      </w:r>
      <w:r w:rsidR="00B24D6E">
        <w:rPr>
          <w:rFonts w:ascii="Times New Roman" w:hAnsi="Times New Roman" w:cs="Times New Roman"/>
          <w:sz w:val="28"/>
          <w:szCs w:val="28"/>
        </w:rPr>
        <w:t xml:space="preserve">a, </w:t>
      </w:r>
      <w:r w:rsidRPr="00351784">
        <w:rPr>
          <w:rFonts w:ascii="Times New Roman" w:hAnsi="Times New Roman" w:cs="Times New Roman"/>
          <w:sz w:val="28"/>
          <w:szCs w:val="28"/>
        </w:rPr>
        <w:t>từ lớp học này, các em được rèn luyện tính kỷ luật, sự kiên trì, lòng kiên nhẫn, khả</w:t>
      </w:r>
      <w:r w:rsidR="00B24D6E">
        <w:rPr>
          <w:rFonts w:ascii="Times New Roman" w:hAnsi="Times New Roman" w:cs="Times New Roman"/>
          <w:sz w:val="28"/>
          <w:szCs w:val="28"/>
        </w:rPr>
        <w:t xml:space="preserve"> năng</w:t>
      </w:r>
      <w:r w:rsidRPr="00351784">
        <w:rPr>
          <w:rFonts w:ascii="Times New Roman" w:hAnsi="Times New Roman" w:cs="Times New Roman"/>
          <w:sz w:val="28"/>
          <w:szCs w:val="28"/>
        </w:rPr>
        <w:t xml:space="preserve"> hợp tác, sự khéo léo và tính sáng tạo. Cũng nhờ</w:t>
      </w:r>
      <w:r w:rsidR="00B24D6E">
        <w:rPr>
          <w:rFonts w:ascii="Times New Roman" w:hAnsi="Times New Roman" w:cs="Times New Roman"/>
          <w:sz w:val="28"/>
          <w:szCs w:val="28"/>
        </w:rPr>
        <w:t xml:space="preserve"> đó, </w:t>
      </w:r>
      <w:r w:rsidRPr="00351784">
        <w:rPr>
          <w:rFonts w:ascii="Times New Roman" w:hAnsi="Times New Roman" w:cs="Times New Roman"/>
          <w:sz w:val="28"/>
          <w:szCs w:val="28"/>
        </w:rPr>
        <w:t>các em biết chắt chiu, quý trọng thời gian, tiền bạc; biết quan tâm, yêu thương, sẻ chia; biết gửi gắm tình cảm của mình vào từng sản phẩm để tặng người thân yêu.</w:t>
      </w:r>
    </w:p>
    <w:p w:rsidR="00351784" w:rsidRPr="000B357C" w:rsidRDefault="00B24D6E" w:rsidP="00783025">
      <w:pPr>
        <w:ind w:firstLine="720"/>
        <w:jc w:val="both"/>
        <w:rPr>
          <w:rFonts w:ascii="Times New Roman" w:hAnsi="Times New Roman" w:cs="Times New Roman"/>
          <w:sz w:val="28"/>
          <w:szCs w:val="28"/>
          <w:lang w:val="en-US"/>
        </w:rPr>
      </w:pPr>
      <w:r w:rsidRPr="00B24D6E">
        <w:rPr>
          <w:rFonts w:ascii="Times New Roman" w:hAnsi="Times New Roman" w:cs="Times New Roman"/>
          <w:sz w:val="28"/>
          <w:szCs w:val="28"/>
        </w:rPr>
        <w:t>Những ý nghĩa tốt đẹp ấy có thể được cảm nhận phần nào thông qua những sản phẩm của cô và trò ở lớp học nghề này</w:t>
      </w:r>
      <w:r w:rsidR="006B41D8" w:rsidRPr="006B41D8">
        <w:rPr>
          <w:rFonts w:ascii="Times New Roman" w:hAnsi="Times New Roman" w:cs="Times New Roman"/>
          <w:sz w:val="28"/>
          <w:szCs w:val="28"/>
        </w:rPr>
        <w:t>.</w:t>
      </w:r>
      <w:r w:rsidR="000B357C" w:rsidRPr="000B357C">
        <w:rPr>
          <w:rFonts w:ascii="Times New Roman" w:hAnsi="Times New Roman" w:cs="Times New Roman"/>
          <w:sz w:val="28"/>
          <w:szCs w:val="28"/>
        </w:rPr>
        <w:t xml:space="preserve"> (</w:t>
      </w:r>
      <w:r w:rsidR="000B357C">
        <w:rPr>
          <w:rFonts w:ascii="Times New Roman" w:hAnsi="Times New Roman" w:cs="Times New Roman"/>
          <w:sz w:val="28"/>
          <w:szCs w:val="28"/>
          <w:lang w:val="en-US"/>
        </w:rPr>
        <w:t xml:space="preserve"> Hình ảnh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
        <w:gridCol w:w="4983"/>
        <w:gridCol w:w="5073"/>
      </w:tblGrid>
      <w:tr w:rsidR="006B41D8" w:rsidRPr="006B41D8" w:rsidTr="001D3841">
        <w:trPr>
          <w:gridBefore w:val="1"/>
          <w:wBefore w:w="108" w:type="dxa"/>
          <w:trHeight w:val="2866"/>
        </w:trPr>
        <w:tc>
          <w:tcPr>
            <w:tcW w:w="5269" w:type="dxa"/>
          </w:tcPr>
          <w:p w:rsidR="006B41D8" w:rsidRPr="006B41D8" w:rsidRDefault="006B41D8" w:rsidP="00783025">
            <w:pPr>
              <w:spacing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lastRenderedPageBreak/>
              <w:drawing>
                <wp:inline distT="0" distB="0" distL="0" distR="0">
                  <wp:extent cx="2410251" cy="1576317"/>
                  <wp:effectExtent l="19050" t="0" r="9099" b="0"/>
                  <wp:docPr id="8" name="Picture 1" descr="C:\Users\MinhNgoc\Desktop\IMG_9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hNgoc\Desktop\IMG_9727.JPG"/>
                          <pic:cNvPicPr>
                            <a:picLocks noChangeAspect="1" noChangeArrowheads="1"/>
                          </pic:cNvPicPr>
                        </pic:nvPicPr>
                        <pic:blipFill>
                          <a:blip r:embed="rId5" cstate="print"/>
                          <a:srcRect/>
                          <a:stretch>
                            <a:fillRect/>
                          </a:stretch>
                        </pic:blipFill>
                        <pic:spPr bwMode="auto">
                          <a:xfrm>
                            <a:off x="0" y="0"/>
                            <a:ext cx="2414145" cy="1578864"/>
                          </a:xfrm>
                          <a:prstGeom prst="rect">
                            <a:avLst/>
                          </a:prstGeom>
                          <a:noFill/>
                          <a:ln w="9525">
                            <a:noFill/>
                            <a:miter lim="800000"/>
                            <a:headEnd/>
                            <a:tailEnd/>
                          </a:ln>
                        </pic:spPr>
                      </pic:pic>
                    </a:graphicData>
                  </a:graphic>
                </wp:inline>
              </w:drawing>
            </w:r>
          </w:p>
          <w:p w:rsidR="006B41D8" w:rsidRPr="00C60FB5" w:rsidRDefault="006B41D8" w:rsidP="00783025">
            <w:pPr>
              <w:spacing w:line="276" w:lineRule="auto"/>
              <w:jc w:val="both"/>
              <w:rPr>
                <w:rFonts w:ascii="Times New Roman" w:hAnsi="Times New Roman" w:cs="Times New Roman"/>
                <w:i/>
                <w:sz w:val="28"/>
                <w:szCs w:val="28"/>
                <w:lang w:val="en-US"/>
              </w:rPr>
            </w:pPr>
            <w:r w:rsidRPr="00C60FB5">
              <w:rPr>
                <w:rFonts w:ascii="Times New Roman" w:hAnsi="Times New Roman" w:cs="Times New Roman"/>
                <w:i/>
                <w:sz w:val="28"/>
                <w:szCs w:val="28"/>
                <w:lang w:val="en-US"/>
              </w:rPr>
              <w:t>Lớp học và sản phẩm của học sinh</w:t>
            </w:r>
          </w:p>
        </w:tc>
        <w:tc>
          <w:tcPr>
            <w:tcW w:w="5377" w:type="dxa"/>
          </w:tcPr>
          <w:p w:rsidR="006B41D8" w:rsidRPr="006B41D8" w:rsidRDefault="006B41D8" w:rsidP="00783025">
            <w:pPr>
              <w:spacing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drawing>
                <wp:inline distT="0" distB="0" distL="0" distR="0">
                  <wp:extent cx="2471667" cy="1630908"/>
                  <wp:effectExtent l="19050" t="0" r="4833" b="0"/>
                  <wp:docPr id="9" name="Picture 2" descr="C:\Users\MinhNgoc\Desktop\IMG_9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hNgoc\Desktop\IMG_9747.JPG"/>
                          <pic:cNvPicPr>
                            <a:picLocks noChangeAspect="1" noChangeArrowheads="1"/>
                          </pic:cNvPicPr>
                        </pic:nvPicPr>
                        <pic:blipFill>
                          <a:blip r:embed="rId6" cstate="print"/>
                          <a:srcRect/>
                          <a:stretch>
                            <a:fillRect/>
                          </a:stretch>
                        </pic:blipFill>
                        <pic:spPr bwMode="auto">
                          <a:xfrm>
                            <a:off x="0" y="0"/>
                            <a:ext cx="2475941" cy="1633728"/>
                          </a:xfrm>
                          <a:prstGeom prst="rect">
                            <a:avLst/>
                          </a:prstGeom>
                          <a:noFill/>
                          <a:ln w="9525">
                            <a:noFill/>
                            <a:miter lim="800000"/>
                            <a:headEnd/>
                            <a:tailEnd/>
                          </a:ln>
                        </pic:spPr>
                      </pic:pic>
                    </a:graphicData>
                  </a:graphic>
                </wp:inline>
              </w:drawing>
            </w:r>
          </w:p>
          <w:p w:rsidR="006B41D8" w:rsidRPr="00C60FB5" w:rsidRDefault="006B41D8" w:rsidP="00783025">
            <w:pPr>
              <w:spacing w:line="276" w:lineRule="auto"/>
              <w:jc w:val="both"/>
              <w:rPr>
                <w:rFonts w:ascii="Times New Roman" w:hAnsi="Times New Roman" w:cs="Times New Roman"/>
                <w:i/>
                <w:sz w:val="28"/>
                <w:szCs w:val="28"/>
                <w:lang w:val="en-US"/>
              </w:rPr>
            </w:pPr>
            <w:r w:rsidRPr="006B41D8">
              <w:rPr>
                <w:rFonts w:ascii="Times New Roman" w:hAnsi="Times New Roman" w:cs="Times New Roman"/>
                <w:sz w:val="28"/>
                <w:szCs w:val="28"/>
                <w:lang w:val="en-US"/>
              </w:rPr>
              <w:t xml:space="preserve"> </w:t>
            </w:r>
            <w:r w:rsidRPr="00C60FB5">
              <w:rPr>
                <w:rFonts w:ascii="Times New Roman" w:hAnsi="Times New Roman" w:cs="Times New Roman"/>
                <w:i/>
                <w:sz w:val="28"/>
                <w:szCs w:val="28"/>
                <w:lang w:val="en-US"/>
              </w:rPr>
              <w:t>Lớp học và sản phẩm của học sinh</w:t>
            </w:r>
          </w:p>
        </w:tc>
      </w:tr>
      <w:tr w:rsidR="006B41D8" w:rsidRPr="006B41D8" w:rsidTr="001D3841">
        <w:trPr>
          <w:trHeight w:val="3121"/>
        </w:trPr>
        <w:tc>
          <w:tcPr>
            <w:tcW w:w="5377" w:type="dxa"/>
            <w:gridSpan w:val="2"/>
          </w:tcPr>
          <w:p w:rsidR="006B41D8" w:rsidRPr="006B41D8" w:rsidRDefault="006B41D8" w:rsidP="00783025">
            <w:pPr>
              <w:spacing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drawing>
                <wp:inline distT="0" distB="0" distL="0" distR="0">
                  <wp:extent cx="2455953" cy="1798457"/>
                  <wp:effectExtent l="19050" t="0" r="1497" b="0"/>
                  <wp:docPr id="10" name="Picture 5" descr="C:\Users\MinhNgoc\Desktop\IMG_9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hNgoc\Desktop\IMG_9748.JPG"/>
                          <pic:cNvPicPr>
                            <a:picLocks noChangeAspect="1" noChangeArrowheads="1"/>
                          </pic:cNvPicPr>
                        </pic:nvPicPr>
                        <pic:blipFill>
                          <a:blip r:embed="rId7" cstate="print"/>
                          <a:srcRect/>
                          <a:stretch>
                            <a:fillRect/>
                          </a:stretch>
                        </pic:blipFill>
                        <pic:spPr bwMode="auto">
                          <a:xfrm>
                            <a:off x="0" y="0"/>
                            <a:ext cx="2461904" cy="1802815"/>
                          </a:xfrm>
                          <a:prstGeom prst="rect">
                            <a:avLst/>
                          </a:prstGeom>
                          <a:noFill/>
                          <a:ln w="9525">
                            <a:noFill/>
                            <a:miter lim="800000"/>
                            <a:headEnd/>
                            <a:tailEnd/>
                          </a:ln>
                        </pic:spPr>
                      </pic:pic>
                    </a:graphicData>
                  </a:graphic>
                </wp:inline>
              </w:drawing>
            </w:r>
          </w:p>
          <w:p w:rsidR="006B41D8" w:rsidRPr="00C60FB5" w:rsidRDefault="006B41D8" w:rsidP="000B357C">
            <w:pPr>
              <w:spacing w:line="276" w:lineRule="auto"/>
              <w:jc w:val="both"/>
              <w:rPr>
                <w:rFonts w:ascii="Times New Roman" w:hAnsi="Times New Roman" w:cs="Times New Roman"/>
                <w:i/>
                <w:sz w:val="28"/>
                <w:szCs w:val="28"/>
                <w:lang w:val="en-US"/>
              </w:rPr>
            </w:pPr>
            <w:r w:rsidRPr="00C60FB5">
              <w:rPr>
                <w:rFonts w:ascii="Times New Roman" w:hAnsi="Times New Roman" w:cs="Times New Roman"/>
                <w:i/>
                <w:sz w:val="28"/>
                <w:szCs w:val="28"/>
                <w:lang w:val="en-US"/>
              </w:rPr>
              <w:t xml:space="preserve">Cô giáo và sản phẩm của học </w:t>
            </w:r>
            <w:r w:rsidR="000B357C">
              <w:rPr>
                <w:rFonts w:ascii="Times New Roman" w:hAnsi="Times New Roman" w:cs="Times New Roman"/>
                <w:i/>
                <w:sz w:val="28"/>
                <w:szCs w:val="28"/>
                <w:lang w:val="en-US"/>
              </w:rPr>
              <w:t>sinh</w:t>
            </w:r>
          </w:p>
        </w:tc>
        <w:tc>
          <w:tcPr>
            <w:tcW w:w="5377" w:type="dxa"/>
          </w:tcPr>
          <w:p w:rsidR="006B41D8" w:rsidRPr="006B41D8" w:rsidRDefault="006B41D8" w:rsidP="00783025">
            <w:pPr>
              <w:spacing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drawing>
                <wp:inline distT="0" distB="0" distL="0" distR="0">
                  <wp:extent cx="2474046" cy="1794681"/>
                  <wp:effectExtent l="19050" t="0" r="2454" b="0"/>
                  <wp:docPr id="11" name="Picture 4" descr="C:\Users\MinhNgoc\Desktop\IMG_9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hNgoc\Desktop\IMG_9741.JPG"/>
                          <pic:cNvPicPr>
                            <a:picLocks noChangeAspect="1" noChangeArrowheads="1"/>
                          </pic:cNvPicPr>
                        </pic:nvPicPr>
                        <pic:blipFill>
                          <a:blip r:embed="rId8" cstate="print"/>
                          <a:srcRect/>
                          <a:stretch>
                            <a:fillRect/>
                          </a:stretch>
                        </pic:blipFill>
                        <pic:spPr bwMode="auto">
                          <a:xfrm>
                            <a:off x="0" y="0"/>
                            <a:ext cx="2479451" cy="1798602"/>
                          </a:xfrm>
                          <a:prstGeom prst="rect">
                            <a:avLst/>
                          </a:prstGeom>
                          <a:noFill/>
                          <a:ln w="9525">
                            <a:noFill/>
                            <a:miter lim="800000"/>
                            <a:headEnd/>
                            <a:tailEnd/>
                          </a:ln>
                        </pic:spPr>
                      </pic:pic>
                    </a:graphicData>
                  </a:graphic>
                </wp:inline>
              </w:drawing>
            </w:r>
          </w:p>
          <w:p w:rsidR="006B41D8" w:rsidRPr="00C60FB5" w:rsidRDefault="006B41D8" w:rsidP="00783025">
            <w:pPr>
              <w:spacing w:line="276" w:lineRule="auto"/>
              <w:jc w:val="both"/>
              <w:rPr>
                <w:rFonts w:ascii="Times New Roman" w:hAnsi="Times New Roman" w:cs="Times New Roman"/>
                <w:i/>
                <w:sz w:val="28"/>
                <w:szCs w:val="28"/>
                <w:lang w:val="en-US"/>
              </w:rPr>
            </w:pPr>
            <w:r w:rsidRPr="00C60FB5">
              <w:rPr>
                <w:rFonts w:ascii="Times New Roman" w:hAnsi="Times New Roman" w:cs="Times New Roman"/>
                <w:i/>
                <w:sz w:val="28"/>
                <w:szCs w:val="28"/>
                <w:lang w:val="en-US"/>
              </w:rPr>
              <w:t>Giới thiệu sản phẩm trong hội diễn</w:t>
            </w:r>
          </w:p>
        </w:tc>
      </w:tr>
    </w:tbl>
    <w:p w:rsidR="00351784" w:rsidRPr="00351784" w:rsidRDefault="00351784" w:rsidP="00783025">
      <w:pPr>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401"/>
        <w:gridCol w:w="3583"/>
      </w:tblGrid>
      <w:tr w:rsidR="006B41D8" w:rsidRPr="006B41D8" w:rsidTr="00E257E4">
        <w:trPr>
          <w:trHeight w:val="2823"/>
        </w:trPr>
        <w:tc>
          <w:tcPr>
            <w:tcW w:w="3153" w:type="dxa"/>
          </w:tcPr>
          <w:p w:rsidR="000C4811" w:rsidRPr="006B41D8" w:rsidRDefault="006B41D8" w:rsidP="000C4811">
            <w:pPr>
              <w:spacing w:after="200"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drawing>
                <wp:inline distT="0" distB="0" distL="0" distR="0">
                  <wp:extent cx="1840230" cy="1676400"/>
                  <wp:effectExtent l="19050" t="0" r="7620" b="0"/>
                  <wp:docPr id="2" name="Picture 8" descr="C:\Users\MinhNgoc\Desktop\IMG_9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nhNgoc\Desktop\IMG_9733.JPG"/>
                          <pic:cNvPicPr>
                            <a:picLocks noChangeAspect="1" noChangeArrowheads="1"/>
                          </pic:cNvPicPr>
                        </pic:nvPicPr>
                        <pic:blipFill>
                          <a:blip r:embed="rId9" cstate="print"/>
                          <a:srcRect/>
                          <a:stretch>
                            <a:fillRect/>
                          </a:stretch>
                        </pic:blipFill>
                        <pic:spPr bwMode="auto">
                          <a:xfrm>
                            <a:off x="0" y="0"/>
                            <a:ext cx="1839950" cy="1676145"/>
                          </a:xfrm>
                          <a:prstGeom prst="rect">
                            <a:avLst/>
                          </a:prstGeom>
                          <a:noFill/>
                          <a:ln w="9525">
                            <a:noFill/>
                            <a:miter lim="800000"/>
                            <a:headEnd/>
                            <a:tailEnd/>
                          </a:ln>
                        </pic:spPr>
                      </pic:pic>
                    </a:graphicData>
                  </a:graphic>
                </wp:inline>
              </w:drawing>
            </w:r>
          </w:p>
        </w:tc>
        <w:tc>
          <w:tcPr>
            <w:tcW w:w="3402" w:type="dxa"/>
          </w:tcPr>
          <w:p w:rsidR="006B41D8" w:rsidRPr="006B41D8" w:rsidRDefault="006B41D8" w:rsidP="00783025">
            <w:pPr>
              <w:spacing w:after="200"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drawing>
                <wp:inline distT="0" distB="0" distL="0" distR="0">
                  <wp:extent cx="2004822" cy="1676400"/>
                  <wp:effectExtent l="19050" t="0" r="0" b="0"/>
                  <wp:docPr id="3" name="Picture 7" descr="C:\Users\MinhNgoc\Desktop\IMG_9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nhNgoc\Desktop\IMG_9738.JPG"/>
                          <pic:cNvPicPr>
                            <a:picLocks noChangeAspect="1" noChangeArrowheads="1"/>
                          </pic:cNvPicPr>
                        </pic:nvPicPr>
                        <pic:blipFill>
                          <a:blip r:embed="rId10" cstate="print"/>
                          <a:srcRect/>
                          <a:stretch>
                            <a:fillRect/>
                          </a:stretch>
                        </pic:blipFill>
                        <pic:spPr bwMode="auto">
                          <a:xfrm>
                            <a:off x="0" y="0"/>
                            <a:ext cx="2010384" cy="1681051"/>
                          </a:xfrm>
                          <a:prstGeom prst="rect">
                            <a:avLst/>
                          </a:prstGeom>
                          <a:noFill/>
                          <a:ln w="9525">
                            <a:noFill/>
                            <a:miter lim="800000"/>
                            <a:headEnd/>
                            <a:tailEnd/>
                          </a:ln>
                        </pic:spPr>
                      </pic:pic>
                    </a:graphicData>
                  </a:graphic>
                </wp:inline>
              </w:drawing>
            </w:r>
          </w:p>
        </w:tc>
        <w:tc>
          <w:tcPr>
            <w:tcW w:w="3584" w:type="dxa"/>
          </w:tcPr>
          <w:p w:rsidR="006B41D8" w:rsidRPr="006B41D8" w:rsidRDefault="006B41D8" w:rsidP="00783025">
            <w:pPr>
              <w:spacing w:after="200" w:line="276" w:lineRule="auto"/>
              <w:jc w:val="both"/>
              <w:rPr>
                <w:rFonts w:ascii="Times New Roman" w:hAnsi="Times New Roman" w:cs="Times New Roman"/>
                <w:sz w:val="28"/>
                <w:szCs w:val="28"/>
                <w:lang w:val="en-US"/>
              </w:rPr>
            </w:pPr>
            <w:r w:rsidRPr="006B41D8">
              <w:rPr>
                <w:rFonts w:ascii="Times New Roman" w:hAnsi="Times New Roman" w:cs="Times New Roman"/>
                <w:noProof/>
                <w:sz w:val="28"/>
                <w:szCs w:val="28"/>
                <w:lang w:eastAsia="vi-VN"/>
              </w:rPr>
              <w:drawing>
                <wp:inline distT="0" distB="0" distL="0" distR="0">
                  <wp:extent cx="2120646" cy="1676400"/>
                  <wp:effectExtent l="19050" t="0" r="0" b="0"/>
                  <wp:docPr id="4" name="Picture 1" descr="C:\Users\MinhNgoc\Desktop\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hNgoc\Desktop\IMG_0014.JPG"/>
                          <pic:cNvPicPr>
                            <a:picLocks noChangeAspect="1" noChangeArrowheads="1"/>
                          </pic:cNvPicPr>
                        </pic:nvPicPr>
                        <pic:blipFill>
                          <a:blip r:embed="rId11" cstate="print"/>
                          <a:srcRect/>
                          <a:stretch>
                            <a:fillRect/>
                          </a:stretch>
                        </pic:blipFill>
                        <pic:spPr bwMode="auto">
                          <a:xfrm>
                            <a:off x="0" y="0"/>
                            <a:ext cx="2121371" cy="1676973"/>
                          </a:xfrm>
                          <a:prstGeom prst="rect">
                            <a:avLst/>
                          </a:prstGeom>
                          <a:noFill/>
                          <a:ln w="9525">
                            <a:noFill/>
                            <a:miter lim="800000"/>
                            <a:headEnd/>
                            <a:tailEnd/>
                          </a:ln>
                        </pic:spPr>
                      </pic:pic>
                    </a:graphicData>
                  </a:graphic>
                </wp:inline>
              </w:drawing>
            </w:r>
          </w:p>
        </w:tc>
      </w:tr>
    </w:tbl>
    <w:p w:rsidR="0016189D" w:rsidRPr="000B357C" w:rsidRDefault="00C60FB5" w:rsidP="00C60FB5">
      <w:pPr>
        <w:jc w:val="center"/>
        <w:rPr>
          <w:rFonts w:ascii="Times New Roman" w:hAnsi="Times New Roman" w:cs="Times New Roman"/>
          <w:i/>
          <w:sz w:val="28"/>
          <w:szCs w:val="28"/>
        </w:rPr>
      </w:pPr>
      <w:r w:rsidRPr="000B357C">
        <w:rPr>
          <w:rFonts w:ascii="Times New Roman" w:hAnsi="Times New Roman" w:cs="Times New Roman"/>
          <w:i/>
          <w:sz w:val="28"/>
          <w:szCs w:val="28"/>
        </w:rPr>
        <w:t>Sản ph</w:t>
      </w:r>
      <w:r w:rsidR="000B357C" w:rsidRPr="000B357C">
        <w:rPr>
          <w:rFonts w:ascii="Times New Roman" w:hAnsi="Times New Roman" w:cs="Times New Roman"/>
          <w:i/>
          <w:sz w:val="28"/>
          <w:szCs w:val="28"/>
        </w:rPr>
        <w:t>ẩ</w:t>
      </w:r>
      <w:r w:rsidRPr="000B357C">
        <w:rPr>
          <w:rFonts w:ascii="Times New Roman" w:hAnsi="Times New Roman" w:cs="Times New Roman"/>
          <w:i/>
          <w:sz w:val="28"/>
          <w:szCs w:val="28"/>
        </w:rPr>
        <w:t xml:space="preserve">m mẫu của cô Lê Hường </w:t>
      </w:r>
      <w:r w:rsidR="000B357C" w:rsidRPr="000B357C">
        <w:rPr>
          <w:rFonts w:ascii="Times New Roman" w:hAnsi="Times New Roman" w:cs="Times New Roman"/>
          <w:i/>
          <w:sz w:val="28"/>
          <w:szCs w:val="28"/>
        </w:rPr>
        <w:t xml:space="preserve">( 2 hình bên trái) </w:t>
      </w:r>
      <w:r w:rsidRPr="000B357C">
        <w:rPr>
          <w:rFonts w:ascii="Times New Roman" w:hAnsi="Times New Roman" w:cs="Times New Roman"/>
          <w:i/>
          <w:sz w:val="28"/>
          <w:szCs w:val="28"/>
        </w:rPr>
        <w:t>và cô Minh Hiếu</w:t>
      </w:r>
      <w:r w:rsidR="000B357C" w:rsidRPr="000B357C">
        <w:rPr>
          <w:rFonts w:ascii="Times New Roman" w:hAnsi="Times New Roman" w:cs="Times New Roman"/>
          <w:i/>
          <w:sz w:val="28"/>
          <w:szCs w:val="28"/>
        </w:rPr>
        <w:t xml:space="preserve"> ( 1 hình bên phải)</w:t>
      </w:r>
    </w:p>
    <w:p w:rsidR="00351784" w:rsidRPr="006B41D8" w:rsidRDefault="00351784" w:rsidP="00E257E4">
      <w:pPr>
        <w:ind w:firstLine="720"/>
        <w:jc w:val="both"/>
        <w:rPr>
          <w:rFonts w:ascii="Times New Roman" w:hAnsi="Times New Roman" w:cs="Times New Roman"/>
          <w:b/>
          <w:sz w:val="28"/>
          <w:szCs w:val="28"/>
        </w:rPr>
      </w:pPr>
      <w:r w:rsidRPr="006B41D8">
        <w:rPr>
          <w:rFonts w:ascii="Times New Roman" w:hAnsi="Times New Roman" w:cs="Times New Roman"/>
          <w:b/>
          <w:sz w:val="28"/>
          <w:szCs w:val="28"/>
        </w:rPr>
        <w:t>Sáng kiến dạy nghề tại trường THPT Khoái Châu</w:t>
      </w:r>
    </w:p>
    <w:p w:rsidR="00351784" w:rsidRPr="002E355D" w:rsidRDefault="00B24D6E" w:rsidP="00783025">
      <w:pPr>
        <w:ind w:firstLine="720"/>
        <w:jc w:val="both"/>
        <w:rPr>
          <w:rFonts w:ascii="Times New Roman" w:hAnsi="Times New Roman" w:cs="Times New Roman"/>
          <w:sz w:val="28"/>
          <w:szCs w:val="28"/>
        </w:rPr>
      </w:pPr>
      <w:r w:rsidRPr="00B24D6E">
        <w:rPr>
          <w:rFonts w:ascii="Times New Roman" w:hAnsi="Times New Roman" w:cs="Times New Roman"/>
          <w:sz w:val="28"/>
          <w:szCs w:val="28"/>
        </w:rPr>
        <w:t>Từ thực tế dạy nghề đan móc thủ công ở trường THPT Khoái Châu</w:t>
      </w:r>
      <w:r w:rsidR="002E355D" w:rsidRPr="002E355D">
        <w:rPr>
          <w:rFonts w:ascii="Times New Roman" w:hAnsi="Times New Roman" w:cs="Times New Roman"/>
          <w:sz w:val="28"/>
          <w:szCs w:val="28"/>
        </w:rPr>
        <w:t xml:space="preserve">, có thể thấy </w:t>
      </w:r>
      <w:r w:rsidR="00351784" w:rsidRPr="00351784">
        <w:rPr>
          <w:rFonts w:ascii="Times New Roman" w:hAnsi="Times New Roman" w:cs="Times New Roman"/>
          <w:sz w:val="28"/>
          <w:szCs w:val="28"/>
        </w:rPr>
        <w:t xml:space="preserve">cộng điểm </w:t>
      </w:r>
      <w:r w:rsidR="002E355D" w:rsidRPr="002E355D">
        <w:rPr>
          <w:rFonts w:ascii="Times New Roman" w:hAnsi="Times New Roman" w:cs="Times New Roman"/>
          <w:sz w:val="28"/>
          <w:szCs w:val="28"/>
        </w:rPr>
        <w:t>thi tốt nghiệp không</w:t>
      </w:r>
      <w:r w:rsidR="00351784" w:rsidRPr="00351784">
        <w:rPr>
          <w:rFonts w:ascii="Times New Roman" w:hAnsi="Times New Roman" w:cs="Times New Roman"/>
          <w:sz w:val="28"/>
          <w:szCs w:val="28"/>
        </w:rPr>
        <w:t xml:space="preserve"> phải là mục đích</w:t>
      </w:r>
      <w:r w:rsidR="002E355D" w:rsidRPr="002E355D">
        <w:rPr>
          <w:rFonts w:ascii="Times New Roman" w:hAnsi="Times New Roman" w:cs="Times New Roman"/>
          <w:sz w:val="28"/>
          <w:szCs w:val="28"/>
        </w:rPr>
        <w:t xml:space="preserve"> duy nhất</w:t>
      </w:r>
      <w:r w:rsidR="00351784" w:rsidRPr="00351784">
        <w:rPr>
          <w:rFonts w:ascii="Times New Roman" w:hAnsi="Times New Roman" w:cs="Times New Roman"/>
          <w:sz w:val="28"/>
          <w:szCs w:val="28"/>
        </w:rPr>
        <w:t xml:space="preserve"> của giáo dục nghề phổ thông</w:t>
      </w:r>
      <w:r w:rsidR="002E355D" w:rsidRPr="002E355D">
        <w:rPr>
          <w:rFonts w:ascii="Times New Roman" w:hAnsi="Times New Roman" w:cs="Times New Roman"/>
          <w:sz w:val="28"/>
          <w:szCs w:val="28"/>
        </w:rPr>
        <w:t>.</w:t>
      </w:r>
      <w:r w:rsidR="00351784" w:rsidRPr="00351784">
        <w:rPr>
          <w:rFonts w:ascii="Times New Roman" w:hAnsi="Times New Roman" w:cs="Times New Roman"/>
          <w:sz w:val="28"/>
          <w:szCs w:val="28"/>
        </w:rPr>
        <w:t xml:space="preserve">  Một số trường nào đó để câu chuyện học nghề phổ thông trở nên lãng phí và hình thức phải chăng là do cách tổ chức thực hiện chưa hợp lý, chưa phù hợp? Cách làm của trường THPT Khoái Châu có thể sẽ là một gợi ý để khắc phục tình trạ</w:t>
      </w:r>
      <w:r w:rsidR="002E355D">
        <w:rPr>
          <w:rFonts w:ascii="Times New Roman" w:hAnsi="Times New Roman" w:cs="Times New Roman"/>
          <w:sz w:val="28"/>
          <w:szCs w:val="28"/>
        </w:rPr>
        <w:t>ng này</w:t>
      </w:r>
      <w:r w:rsidR="00351784" w:rsidRPr="00351784">
        <w:rPr>
          <w:rFonts w:ascii="Times New Roman" w:hAnsi="Times New Roman" w:cs="Times New Roman"/>
          <w:sz w:val="28"/>
          <w:szCs w:val="28"/>
        </w:rPr>
        <w:t>?</w:t>
      </w:r>
    </w:p>
    <w:p w:rsidR="00351784" w:rsidRPr="002E355D" w:rsidRDefault="002E355D" w:rsidP="00783025">
      <w:pPr>
        <w:ind w:firstLine="720"/>
        <w:jc w:val="both"/>
        <w:rPr>
          <w:rFonts w:ascii="Times New Roman" w:hAnsi="Times New Roman" w:cs="Times New Roman"/>
          <w:sz w:val="28"/>
          <w:szCs w:val="28"/>
        </w:rPr>
      </w:pPr>
      <w:r w:rsidRPr="002E355D">
        <w:rPr>
          <w:rFonts w:ascii="Times New Roman" w:hAnsi="Times New Roman" w:cs="Times New Roman"/>
          <w:sz w:val="28"/>
          <w:szCs w:val="28"/>
        </w:rPr>
        <w:t>Nhớ lại ngày đầu</w:t>
      </w:r>
      <w:r w:rsidR="00351784" w:rsidRPr="00351784">
        <w:rPr>
          <w:rFonts w:ascii="Times New Roman" w:hAnsi="Times New Roman" w:cs="Times New Roman"/>
          <w:sz w:val="28"/>
          <w:szCs w:val="28"/>
        </w:rPr>
        <w:t xml:space="preserve"> năm học 2017 - 2018, cô Vũ Thị Liên Hoa </w:t>
      </w:r>
      <w:r w:rsidRPr="002E355D">
        <w:rPr>
          <w:rFonts w:ascii="Times New Roman" w:hAnsi="Times New Roman" w:cs="Times New Roman"/>
          <w:sz w:val="28"/>
          <w:szCs w:val="28"/>
        </w:rPr>
        <w:t>(</w:t>
      </w:r>
      <w:r w:rsidR="00351784" w:rsidRPr="00351784">
        <w:rPr>
          <w:rFonts w:ascii="Times New Roman" w:hAnsi="Times New Roman" w:cs="Times New Roman"/>
          <w:sz w:val="28"/>
          <w:szCs w:val="28"/>
        </w:rPr>
        <w:t xml:space="preserve"> Hiệu trưở</w:t>
      </w:r>
      <w:r>
        <w:rPr>
          <w:rFonts w:ascii="Times New Roman" w:hAnsi="Times New Roman" w:cs="Times New Roman"/>
          <w:sz w:val="28"/>
          <w:szCs w:val="28"/>
        </w:rPr>
        <w:t>ng</w:t>
      </w:r>
      <w:r w:rsidRPr="002E355D">
        <w:rPr>
          <w:rFonts w:ascii="Times New Roman" w:hAnsi="Times New Roman" w:cs="Times New Roman"/>
          <w:sz w:val="28"/>
          <w:szCs w:val="28"/>
        </w:rPr>
        <w:t>)</w:t>
      </w:r>
      <w:r w:rsidR="00351784" w:rsidRPr="00351784">
        <w:rPr>
          <w:rFonts w:ascii="Times New Roman" w:hAnsi="Times New Roman" w:cs="Times New Roman"/>
          <w:sz w:val="28"/>
          <w:szCs w:val="28"/>
        </w:rPr>
        <w:t xml:space="preserve"> cho biết, năm học này trường phải kiêm </w:t>
      </w:r>
      <w:r w:rsidRPr="002E355D">
        <w:rPr>
          <w:rFonts w:ascii="Times New Roman" w:hAnsi="Times New Roman" w:cs="Times New Roman"/>
          <w:sz w:val="28"/>
          <w:szCs w:val="28"/>
        </w:rPr>
        <w:t xml:space="preserve">nhiệm </w:t>
      </w:r>
      <w:r w:rsidR="00351784" w:rsidRPr="00351784">
        <w:rPr>
          <w:rFonts w:ascii="Times New Roman" w:hAnsi="Times New Roman" w:cs="Times New Roman"/>
          <w:sz w:val="28"/>
          <w:szCs w:val="28"/>
        </w:rPr>
        <w:t>việc dạy nghề phổ thông. Đây là một thách thức lớn: Dạy nghề nào? Ai dạy? Cơ sở vật chất ra sao? Quả là một bài toán khó! Nhưng không thể không thực hiện. Để giải quyết vấn đề</w:t>
      </w:r>
      <w:r>
        <w:rPr>
          <w:rFonts w:ascii="Times New Roman" w:hAnsi="Times New Roman" w:cs="Times New Roman"/>
          <w:sz w:val="28"/>
          <w:szCs w:val="28"/>
        </w:rPr>
        <w:t xml:space="preserve"> này, B</w:t>
      </w:r>
      <w:r w:rsidR="00351784" w:rsidRPr="00351784">
        <w:rPr>
          <w:rFonts w:ascii="Times New Roman" w:hAnsi="Times New Roman" w:cs="Times New Roman"/>
          <w:sz w:val="28"/>
          <w:szCs w:val="28"/>
        </w:rPr>
        <w:t xml:space="preserve">an giám hiệu chủ trương: căn cứ cơ sở vật chất của trường; sử dụng nhân lực tại chỗ, khai thác tiềm năng giáo viên, đánh thức năng lực học sinh; ban chuyên môn lập kế hoạch, giao trách nhiệm dạy </w:t>
      </w:r>
      <w:r w:rsidR="00351784" w:rsidRPr="00351784">
        <w:rPr>
          <w:rFonts w:ascii="Times New Roman" w:hAnsi="Times New Roman" w:cs="Times New Roman"/>
          <w:sz w:val="28"/>
          <w:szCs w:val="28"/>
        </w:rPr>
        <w:lastRenderedPageBreak/>
        <w:t>nghề phổ thông đến các nhóm chuyên môn, đến từng giáo viên kiêm nhiệm sao cho phù hợp tình hình thực tế của nhà trường.</w:t>
      </w:r>
    </w:p>
    <w:p w:rsidR="00351784" w:rsidRPr="00351784" w:rsidRDefault="00351784" w:rsidP="00783025">
      <w:pPr>
        <w:ind w:firstLine="720"/>
        <w:jc w:val="both"/>
        <w:rPr>
          <w:rFonts w:ascii="Times New Roman" w:hAnsi="Times New Roman" w:cs="Times New Roman"/>
          <w:sz w:val="28"/>
          <w:szCs w:val="28"/>
        </w:rPr>
      </w:pPr>
      <w:r w:rsidRPr="00351784">
        <w:rPr>
          <w:rFonts w:ascii="Times New Roman" w:hAnsi="Times New Roman" w:cs="Times New Roman"/>
          <w:sz w:val="28"/>
          <w:szCs w:val="28"/>
        </w:rPr>
        <w:t>Quyết định tổ chức một số lớp học nghề đan móc khơi nguồn từ sáng kiến của cô Lê Thị Vân Hườ</w:t>
      </w:r>
      <w:r w:rsidR="002E355D">
        <w:rPr>
          <w:rFonts w:ascii="Times New Roman" w:hAnsi="Times New Roman" w:cs="Times New Roman"/>
          <w:sz w:val="28"/>
          <w:szCs w:val="28"/>
        </w:rPr>
        <w:t xml:space="preserve">ng </w:t>
      </w:r>
      <w:r w:rsidRPr="00351784">
        <w:rPr>
          <w:rFonts w:ascii="Times New Roman" w:hAnsi="Times New Roman" w:cs="Times New Roman"/>
          <w:sz w:val="28"/>
          <w:szCs w:val="28"/>
        </w:rPr>
        <w:t>(Phó hiệu trưởng) và cô Phạm Thị Bích Ngọ</w:t>
      </w:r>
      <w:r w:rsidR="002E355D">
        <w:rPr>
          <w:rFonts w:ascii="Times New Roman" w:hAnsi="Times New Roman" w:cs="Times New Roman"/>
          <w:sz w:val="28"/>
          <w:szCs w:val="28"/>
        </w:rPr>
        <w:t xml:space="preserve">c </w:t>
      </w:r>
      <w:r w:rsidRPr="00351784">
        <w:rPr>
          <w:rFonts w:ascii="Times New Roman" w:hAnsi="Times New Roman" w:cs="Times New Roman"/>
          <w:sz w:val="28"/>
          <w:szCs w:val="28"/>
        </w:rPr>
        <w:t>(Tổ trưởng chuyên môn). Các cô cho rằng dạy nghề đan móc trong trường có tính khả thi cao, bởi vì số học sinh nữ tương đối nhiều, cơ sở vật chất để dạy học rất đơn giản: mỗi học sinh chỉ cần một cuộn len (hoặc sợi), một đôi kim đan, một chiếc kim móc; một giáo viên có thể giảng dạy lớp học tới vài chục em, ở bất cứ phòng học nào; sản phẩm đan móc thủ công rất đa dạng, được nhiều người yêu thích, tìm mua với giá cao…</w:t>
      </w:r>
      <w:r w:rsidR="00E257E4" w:rsidRPr="000B357C">
        <w:rPr>
          <w:rFonts w:ascii="Times New Roman" w:hAnsi="Times New Roman" w:cs="Times New Roman"/>
          <w:sz w:val="28"/>
          <w:szCs w:val="28"/>
        </w:rPr>
        <w:t xml:space="preserve"> Ban chuyên môn nhà trường lập kế hoạch giảng dạy, được</w:t>
      </w:r>
      <w:r w:rsidRPr="00351784">
        <w:rPr>
          <w:rFonts w:ascii="Times New Roman" w:hAnsi="Times New Roman" w:cs="Times New Roman"/>
          <w:sz w:val="28"/>
          <w:szCs w:val="28"/>
        </w:rPr>
        <w:t xml:space="preserve"> </w:t>
      </w:r>
      <w:r w:rsidR="00E257E4" w:rsidRPr="000B357C">
        <w:rPr>
          <w:rFonts w:ascii="Times New Roman" w:hAnsi="Times New Roman" w:cs="Times New Roman"/>
          <w:sz w:val="28"/>
          <w:szCs w:val="28"/>
        </w:rPr>
        <w:t xml:space="preserve">Sở Giáo dục phê duyệt. </w:t>
      </w:r>
      <w:r w:rsidRPr="00351784">
        <w:rPr>
          <w:rFonts w:ascii="Times New Roman" w:hAnsi="Times New Roman" w:cs="Times New Roman"/>
          <w:sz w:val="28"/>
          <w:szCs w:val="28"/>
        </w:rPr>
        <w:t>Thế là lớp dạy nghề Đan móc ra đời</w:t>
      </w:r>
      <w:r w:rsidR="000B357C" w:rsidRPr="000B357C">
        <w:rPr>
          <w:rFonts w:ascii="Times New Roman" w:hAnsi="Times New Roman" w:cs="Times New Roman"/>
          <w:sz w:val="28"/>
          <w:szCs w:val="28"/>
        </w:rPr>
        <w:t>,</w:t>
      </w:r>
      <w:r w:rsidRPr="00351784">
        <w:rPr>
          <w:rFonts w:ascii="Times New Roman" w:hAnsi="Times New Roman" w:cs="Times New Roman"/>
          <w:sz w:val="28"/>
          <w:szCs w:val="28"/>
        </w:rPr>
        <w:t xml:space="preserve"> bên cạ</w:t>
      </w:r>
      <w:r w:rsidR="002E355D">
        <w:rPr>
          <w:rFonts w:ascii="Times New Roman" w:hAnsi="Times New Roman" w:cs="Times New Roman"/>
          <w:sz w:val="28"/>
          <w:szCs w:val="28"/>
        </w:rPr>
        <w:t xml:space="preserve">nh </w:t>
      </w:r>
      <w:r w:rsidRPr="00351784">
        <w:rPr>
          <w:rFonts w:ascii="Times New Roman" w:hAnsi="Times New Roman" w:cs="Times New Roman"/>
          <w:sz w:val="28"/>
          <w:szCs w:val="28"/>
        </w:rPr>
        <w:t>lớp dạy nghề quen thuộc khác như</w:t>
      </w:r>
      <w:r w:rsidR="000B357C" w:rsidRPr="000B357C">
        <w:rPr>
          <w:rFonts w:ascii="Times New Roman" w:hAnsi="Times New Roman" w:cs="Times New Roman"/>
          <w:sz w:val="28"/>
          <w:szCs w:val="28"/>
        </w:rPr>
        <w:t>:</w:t>
      </w:r>
      <w:r w:rsidRPr="00351784">
        <w:rPr>
          <w:rFonts w:ascii="Times New Roman" w:hAnsi="Times New Roman" w:cs="Times New Roman"/>
          <w:sz w:val="28"/>
          <w:szCs w:val="28"/>
        </w:rPr>
        <w:t xml:space="preserve"> Công nghệ thông tin, Điện dân dụng, Làm vườ</w:t>
      </w:r>
      <w:r w:rsidR="002E355D">
        <w:rPr>
          <w:rFonts w:ascii="Times New Roman" w:hAnsi="Times New Roman" w:cs="Times New Roman"/>
          <w:sz w:val="28"/>
          <w:szCs w:val="28"/>
        </w:rPr>
        <w:t>n</w:t>
      </w:r>
      <w:r w:rsidRPr="00351784">
        <w:rPr>
          <w:rFonts w:ascii="Times New Roman" w:hAnsi="Times New Roman" w:cs="Times New Roman"/>
          <w:sz w:val="28"/>
          <w:szCs w:val="28"/>
        </w:rPr>
        <w:t>. Các lớp dạy nghề này đều do giáo viên dạy các môn văn hóa trong trường kiêm nhiệm. Cách làm n</w:t>
      </w:r>
      <w:r w:rsidR="002E355D">
        <w:rPr>
          <w:rFonts w:ascii="Times New Roman" w:hAnsi="Times New Roman" w:cs="Times New Roman"/>
          <w:sz w:val="28"/>
          <w:szCs w:val="28"/>
        </w:rPr>
        <w:t>ày</w:t>
      </w:r>
      <w:r w:rsidR="00E257E4" w:rsidRPr="000B357C">
        <w:rPr>
          <w:rFonts w:ascii="Times New Roman" w:hAnsi="Times New Roman" w:cs="Times New Roman"/>
          <w:sz w:val="28"/>
          <w:szCs w:val="28"/>
        </w:rPr>
        <w:t xml:space="preserve"> </w:t>
      </w:r>
      <w:r w:rsidR="002E355D">
        <w:rPr>
          <w:rFonts w:ascii="Times New Roman" w:hAnsi="Times New Roman" w:cs="Times New Roman"/>
          <w:sz w:val="28"/>
          <w:szCs w:val="28"/>
        </w:rPr>
        <w:t>v</w:t>
      </w:r>
      <w:r w:rsidRPr="00351784">
        <w:rPr>
          <w:rFonts w:ascii="Times New Roman" w:hAnsi="Times New Roman" w:cs="Times New Roman"/>
          <w:sz w:val="28"/>
          <w:szCs w:val="28"/>
        </w:rPr>
        <w:t>ừa giúp giải quyết bài toán về nhân sự</w:t>
      </w:r>
      <w:r w:rsidR="000B357C" w:rsidRPr="000B357C">
        <w:rPr>
          <w:rFonts w:ascii="Times New Roman" w:hAnsi="Times New Roman" w:cs="Times New Roman"/>
          <w:sz w:val="28"/>
          <w:szCs w:val="28"/>
        </w:rPr>
        <w:t>,</w:t>
      </w:r>
      <w:r w:rsidRPr="00351784">
        <w:rPr>
          <w:rFonts w:ascii="Times New Roman" w:hAnsi="Times New Roman" w:cs="Times New Roman"/>
          <w:sz w:val="28"/>
          <w:szCs w:val="28"/>
        </w:rPr>
        <w:t xml:space="preserve"> sử dụng lao động hợp lý</w:t>
      </w:r>
      <w:r w:rsidR="000B357C" w:rsidRPr="000B357C">
        <w:rPr>
          <w:rFonts w:ascii="Times New Roman" w:hAnsi="Times New Roman" w:cs="Times New Roman"/>
          <w:sz w:val="28"/>
          <w:szCs w:val="28"/>
        </w:rPr>
        <w:t xml:space="preserve">, </w:t>
      </w:r>
      <w:r w:rsidRPr="00351784">
        <w:rPr>
          <w:rFonts w:ascii="Times New Roman" w:hAnsi="Times New Roman" w:cs="Times New Roman"/>
          <w:sz w:val="28"/>
          <w:szCs w:val="28"/>
        </w:rPr>
        <w:t>vừa đạt hiệu quả giảng dạy</w:t>
      </w:r>
      <w:r w:rsidR="000B357C" w:rsidRPr="000B357C">
        <w:rPr>
          <w:rFonts w:ascii="Times New Roman" w:hAnsi="Times New Roman" w:cs="Times New Roman"/>
          <w:sz w:val="28"/>
          <w:szCs w:val="28"/>
        </w:rPr>
        <w:t xml:space="preserve"> (</w:t>
      </w:r>
      <w:r w:rsidRPr="00351784">
        <w:rPr>
          <w:rFonts w:ascii="Times New Roman" w:hAnsi="Times New Roman" w:cs="Times New Roman"/>
          <w:sz w:val="28"/>
          <w:szCs w:val="28"/>
        </w:rPr>
        <w:t xml:space="preserve">Giáo viên Tin học dạy CNTT; giáo viên Sinh dạy nghề Làm vườn; giáo viên Công nghệ dạy nghề Điện dân dụng; giáo viên </w:t>
      </w:r>
      <w:r w:rsidR="00783025" w:rsidRPr="00783025">
        <w:rPr>
          <w:rFonts w:ascii="Times New Roman" w:hAnsi="Times New Roman" w:cs="Times New Roman"/>
          <w:sz w:val="28"/>
          <w:szCs w:val="28"/>
        </w:rPr>
        <w:t xml:space="preserve">Văn, </w:t>
      </w:r>
      <w:r w:rsidRPr="00351784">
        <w:rPr>
          <w:rFonts w:ascii="Times New Roman" w:hAnsi="Times New Roman" w:cs="Times New Roman"/>
          <w:sz w:val="28"/>
          <w:szCs w:val="28"/>
        </w:rPr>
        <w:t>Sử dạy nghề Đan, móc</w:t>
      </w:r>
      <w:r w:rsidR="000B357C">
        <w:rPr>
          <w:rFonts w:ascii="Times New Roman" w:hAnsi="Times New Roman" w:cs="Times New Roman"/>
          <w:sz w:val="28"/>
          <w:szCs w:val="28"/>
        </w:rPr>
        <w:t>…</w:t>
      </w:r>
      <w:r w:rsidRPr="00351784">
        <w:rPr>
          <w:rFonts w:ascii="Times New Roman" w:hAnsi="Times New Roman" w:cs="Times New Roman"/>
          <w:sz w:val="28"/>
          <w:szCs w:val="28"/>
        </w:rPr>
        <w:t>)</w:t>
      </w:r>
    </w:p>
    <w:p w:rsidR="00351784" w:rsidRPr="00917A42" w:rsidRDefault="00351784" w:rsidP="00783025">
      <w:pPr>
        <w:ind w:firstLine="720"/>
        <w:jc w:val="both"/>
        <w:rPr>
          <w:rFonts w:ascii="Times New Roman" w:hAnsi="Times New Roman" w:cs="Times New Roman"/>
          <w:sz w:val="28"/>
          <w:szCs w:val="28"/>
        </w:rPr>
      </w:pPr>
      <w:r w:rsidRPr="00351784">
        <w:rPr>
          <w:rFonts w:ascii="Times New Roman" w:hAnsi="Times New Roman" w:cs="Times New Roman"/>
          <w:sz w:val="28"/>
          <w:szCs w:val="28"/>
        </w:rPr>
        <w:t xml:space="preserve">Là giáo viên trực tiếp phụ trách giảng dạy </w:t>
      </w:r>
      <w:r w:rsidR="000B357C" w:rsidRPr="000B357C">
        <w:rPr>
          <w:rFonts w:ascii="Times New Roman" w:hAnsi="Times New Roman" w:cs="Times New Roman"/>
          <w:sz w:val="28"/>
          <w:szCs w:val="28"/>
        </w:rPr>
        <w:t xml:space="preserve">lớp </w:t>
      </w:r>
      <w:r w:rsidRPr="00351784">
        <w:rPr>
          <w:rFonts w:ascii="Times New Roman" w:hAnsi="Times New Roman" w:cs="Times New Roman"/>
          <w:sz w:val="28"/>
          <w:szCs w:val="28"/>
        </w:rPr>
        <w:t xml:space="preserve">nghề đan, móc, </w:t>
      </w:r>
      <w:r w:rsidR="00917A42" w:rsidRPr="00917A42">
        <w:rPr>
          <w:rFonts w:ascii="Times New Roman" w:hAnsi="Times New Roman" w:cs="Times New Roman"/>
          <w:sz w:val="28"/>
          <w:szCs w:val="28"/>
        </w:rPr>
        <w:t xml:space="preserve">các </w:t>
      </w:r>
      <w:r w:rsidRPr="00351784">
        <w:rPr>
          <w:rFonts w:ascii="Times New Roman" w:hAnsi="Times New Roman" w:cs="Times New Roman"/>
          <w:sz w:val="28"/>
          <w:szCs w:val="28"/>
        </w:rPr>
        <w:t>cô Phạm Thị Bích Ngọc, Nguyễn Thị Yến, Vũ Thị Hường cho biế</w:t>
      </w:r>
      <w:r w:rsidR="00917A42">
        <w:rPr>
          <w:rFonts w:ascii="Times New Roman" w:hAnsi="Times New Roman" w:cs="Times New Roman"/>
          <w:sz w:val="28"/>
          <w:szCs w:val="28"/>
        </w:rPr>
        <w:t>t</w:t>
      </w:r>
      <w:r w:rsidR="00917A42" w:rsidRPr="00917A42">
        <w:rPr>
          <w:rFonts w:ascii="Times New Roman" w:hAnsi="Times New Roman" w:cs="Times New Roman"/>
          <w:sz w:val="28"/>
          <w:szCs w:val="28"/>
        </w:rPr>
        <w:t xml:space="preserve"> ban đầu các cô rất băn khoăn và lo lắ</w:t>
      </w:r>
      <w:r w:rsidR="00917A42">
        <w:rPr>
          <w:rFonts w:ascii="Times New Roman" w:hAnsi="Times New Roman" w:cs="Times New Roman"/>
          <w:sz w:val="28"/>
          <w:szCs w:val="28"/>
        </w:rPr>
        <w:t>ng vì họ là</w:t>
      </w:r>
      <w:r w:rsidR="00917A42" w:rsidRPr="00917A42">
        <w:rPr>
          <w:rFonts w:ascii="Times New Roman" w:hAnsi="Times New Roman" w:cs="Times New Roman"/>
          <w:sz w:val="28"/>
          <w:szCs w:val="28"/>
        </w:rPr>
        <w:t xml:space="preserve"> giáo viên dạy các môn văn hóa, không phải là nghệ nhân đan len nên không biết làm sao để có thể dạy nghề này cho các học trò. </w:t>
      </w:r>
      <w:r w:rsidRPr="00351784">
        <w:rPr>
          <w:rFonts w:ascii="Times New Roman" w:hAnsi="Times New Roman" w:cs="Times New Roman"/>
          <w:sz w:val="28"/>
          <w:szCs w:val="28"/>
        </w:rPr>
        <w:t xml:space="preserve">Nhưng rồi </w:t>
      </w:r>
      <w:r w:rsidR="00917A42" w:rsidRPr="00917A42">
        <w:rPr>
          <w:rFonts w:ascii="Times New Roman" w:hAnsi="Times New Roman" w:cs="Times New Roman"/>
          <w:sz w:val="28"/>
          <w:szCs w:val="28"/>
        </w:rPr>
        <w:t>“</w:t>
      </w:r>
      <w:r w:rsidRPr="00351784">
        <w:rPr>
          <w:rFonts w:ascii="Times New Roman" w:hAnsi="Times New Roman" w:cs="Times New Roman"/>
          <w:sz w:val="28"/>
          <w:szCs w:val="28"/>
        </w:rPr>
        <w:t>cái khó ló cái khôn</w:t>
      </w:r>
      <w:r w:rsidR="00917A42" w:rsidRPr="00917A42">
        <w:rPr>
          <w:rFonts w:ascii="Times New Roman" w:hAnsi="Times New Roman" w:cs="Times New Roman"/>
          <w:sz w:val="28"/>
          <w:szCs w:val="28"/>
        </w:rPr>
        <w:t>”</w:t>
      </w:r>
      <w:r w:rsidRPr="00351784">
        <w:rPr>
          <w:rFonts w:ascii="Times New Roman" w:hAnsi="Times New Roman" w:cs="Times New Roman"/>
          <w:sz w:val="28"/>
          <w:szCs w:val="28"/>
        </w:rPr>
        <w:t>, phần thì các cô tự học, phần thì tham khảo trên mạ</w:t>
      </w:r>
      <w:r w:rsidR="00917A42">
        <w:rPr>
          <w:rFonts w:ascii="Times New Roman" w:hAnsi="Times New Roman" w:cs="Times New Roman"/>
          <w:sz w:val="28"/>
          <w:szCs w:val="28"/>
        </w:rPr>
        <w:t>ng internet.; K</w:t>
      </w:r>
      <w:r w:rsidRPr="00351784">
        <w:rPr>
          <w:rFonts w:ascii="Times New Roman" w:hAnsi="Times New Roman" w:cs="Times New Roman"/>
          <w:sz w:val="28"/>
          <w:szCs w:val="28"/>
        </w:rPr>
        <w:t>hi giảng dạy các cô kết hợp sử dụng công nghệ thông tin, trình chiếu clip hướng dẫn các mẫu đan móc để học sinh thực hành. Và quan trọng là các cô đã biết truyền lửa cho các lớp họ</w:t>
      </w:r>
      <w:r w:rsidR="000B357C">
        <w:rPr>
          <w:rFonts w:ascii="Times New Roman" w:hAnsi="Times New Roman" w:cs="Times New Roman"/>
          <w:sz w:val="28"/>
          <w:szCs w:val="28"/>
        </w:rPr>
        <w:t>c</w:t>
      </w:r>
      <w:r w:rsidRPr="00351784">
        <w:rPr>
          <w:rFonts w:ascii="Times New Roman" w:hAnsi="Times New Roman" w:cs="Times New Roman"/>
          <w:sz w:val="28"/>
          <w:szCs w:val="28"/>
        </w:rPr>
        <w:t>, khơi nguồn đam mê, kích thích năng lực sáng tạo để các em biết yêu một nghề truyền thống của dân tộc, mong muốn giữ gìn và phát triển nó trong thời đại mới. Sau một năm học, 100% học sinh trong lớp đã thành thạ</w:t>
      </w:r>
      <w:r w:rsidR="00917A42">
        <w:rPr>
          <w:rFonts w:ascii="Times New Roman" w:hAnsi="Times New Roman" w:cs="Times New Roman"/>
          <w:sz w:val="28"/>
          <w:szCs w:val="28"/>
        </w:rPr>
        <w:t xml:space="preserve">o </w:t>
      </w:r>
      <w:r w:rsidRPr="00351784">
        <w:rPr>
          <w:rFonts w:ascii="Times New Roman" w:hAnsi="Times New Roman" w:cs="Times New Roman"/>
          <w:sz w:val="28"/>
          <w:szCs w:val="28"/>
        </w:rPr>
        <w:t>các kỹ năng cơ bản, có thể tạo ra các sản phẩm đan móc thủ công bền đẹp, độc đáo, đa dạng phục vụ cho cuộc sống của mình và mọi người.</w:t>
      </w:r>
    </w:p>
    <w:p w:rsidR="0016189D" w:rsidRPr="000B357C" w:rsidRDefault="00917A42" w:rsidP="00783025">
      <w:pPr>
        <w:ind w:firstLine="720"/>
        <w:jc w:val="both"/>
        <w:rPr>
          <w:rFonts w:ascii="Times New Roman" w:hAnsi="Times New Roman" w:cs="Times New Roman"/>
          <w:sz w:val="28"/>
          <w:szCs w:val="28"/>
        </w:rPr>
      </w:pPr>
      <w:r w:rsidRPr="00917A42">
        <w:rPr>
          <w:rFonts w:ascii="Times New Roman" w:hAnsi="Times New Roman" w:cs="Times New Roman"/>
          <w:sz w:val="28"/>
          <w:szCs w:val="28"/>
        </w:rPr>
        <w:t xml:space="preserve">Năm học 2018 – 2019  trường THPT Khoái Châu tiếp tục thực hiện kế hoạch dạy nghề đan móc và tăng thêm </w:t>
      </w:r>
      <w:r w:rsidR="006B41D8" w:rsidRPr="006B41D8">
        <w:rPr>
          <w:rFonts w:ascii="Times New Roman" w:hAnsi="Times New Roman" w:cs="Times New Roman"/>
          <w:sz w:val="28"/>
          <w:szCs w:val="28"/>
        </w:rPr>
        <w:t>2</w:t>
      </w:r>
      <w:r w:rsidRPr="00917A42">
        <w:rPr>
          <w:rFonts w:ascii="Times New Roman" w:hAnsi="Times New Roman" w:cs="Times New Roman"/>
          <w:sz w:val="28"/>
          <w:szCs w:val="28"/>
        </w:rPr>
        <w:t xml:space="preserve"> lớ</w:t>
      </w:r>
      <w:r>
        <w:rPr>
          <w:rFonts w:ascii="Times New Roman" w:hAnsi="Times New Roman" w:cs="Times New Roman"/>
          <w:sz w:val="28"/>
          <w:szCs w:val="28"/>
        </w:rPr>
        <w:t>p</w:t>
      </w:r>
      <w:r w:rsidR="006B41D8" w:rsidRPr="006B41D8">
        <w:rPr>
          <w:rFonts w:ascii="Times New Roman" w:hAnsi="Times New Roman" w:cs="Times New Roman"/>
          <w:sz w:val="28"/>
          <w:szCs w:val="28"/>
        </w:rPr>
        <w:t xml:space="preserve"> so với năm học trướ</w:t>
      </w:r>
      <w:r w:rsidR="0016189D">
        <w:rPr>
          <w:rFonts w:ascii="Times New Roman" w:hAnsi="Times New Roman" w:cs="Times New Roman"/>
          <w:sz w:val="28"/>
          <w:szCs w:val="28"/>
        </w:rPr>
        <w:t>c</w:t>
      </w:r>
      <w:r w:rsidR="0016189D" w:rsidRPr="000B357C">
        <w:rPr>
          <w:rFonts w:ascii="Times New Roman" w:hAnsi="Times New Roman" w:cs="Times New Roman"/>
          <w:sz w:val="28"/>
          <w:szCs w:val="28"/>
        </w:rPr>
        <w:t>, với số lượng trên 200 học sinh tham gia khóa học.</w:t>
      </w:r>
    </w:p>
    <w:p w:rsidR="00351784" w:rsidRPr="00351784" w:rsidRDefault="00351784" w:rsidP="00783025">
      <w:pPr>
        <w:ind w:firstLine="720"/>
        <w:jc w:val="both"/>
        <w:rPr>
          <w:rFonts w:ascii="Times New Roman" w:hAnsi="Times New Roman" w:cs="Times New Roman"/>
          <w:sz w:val="28"/>
          <w:szCs w:val="28"/>
        </w:rPr>
      </w:pPr>
      <w:r w:rsidRPr="00351784">
        <w:rPr>
          <w:rFonts w:ascii="Times New Roman" w:hAnsi="Times New Roman" w:cs="Times New Roman"/>
          <w:sz w:val="28"/>
          <w:szCs w:val="28"/>
        </w:rPr>
        <w:t>Từ cách làm của trường THPT Khoái Châu, thiết nghĩ các nhà trường có thể dựa vào tình hình thực tế, ưu thế vùng miền mà chọn dạy nghề phổ thông là các nghề truyền thống của địa phương như thêu, may, dệt, đan… và nhiều nghề khác nữa. Như vậy việc dạy nghề trong trường phổ thông có lẽ sẽ không còn lãng phí và hình thứ</w:t>
      </w:r>
      <w:r w:rsidR="006B41D8">
        <w:rPr>
          <w:rFonts w:ascii="Times New Roman" w:hAnsi="Times New Roman" w:cs="Times New Roman"/>
          <w:sz w:val="28"/>
          <w:szCs w:val="28"/>
        </w:rPr>
        <w:t>c</w:t>
      </w:r>
      <w:r w:rsidRPr="00351784">
        <w:rPr>
          <w:rFonts w:ascii="Times New Roman" w:hAnsi="Times New Roman" w:cs="Times New Roman"/>
          <w:sz w:val="28"/>
          <w:szCs w:val="28"/>
        </w:rPr>
        <w:t xml:space="preserve">? Phải chăng điều đó phụ thuộc vào cách làm của các nhà quản lý giáo dục? </w:t>
      </w:r>
    </w:p>
    <w:p w:rsidR="00351784" w:rsidRPr="000B357C" w:rsidRDefault="000B357C" w:rsidP="00783025">
      <w:pPr>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51784" w:rsidRPr="00351784">
        <w:rPr>
          <w:rFonts w:ascii="Times New Roman" w:hAnsi="Times New Roman" w:cs="Times New Roman"/>
          <w:sz w:val="28"/>
          <w:szCs w:val="28"/>
        </w:rPr>
        <w:t xml:space="preserve"> </w:t>
      </w:r>
      <w:r w:rsidRPr="000B357C">
        <w:rPr>
          <w:rFonts w:ascii="Times New Roman" w:hAnsi="Times New Roman" w:cs="Times New Roman"/>
          <w:b/>
          <w:i/>
          <w:sz w:val="28"/>
          <w:szCs w:val="28"/>
        </w:rPr>
        <w:t>Khoái Châu,</w:t>
      </w:r>
      <w:r w:rsidR="00351784" w:rsidRPr="000B357C">
        <w:rPr>
          <w:rFonts w:ascii="Times New Roman" w:hAnsi="Times New Roman" w:cs="Times New Roman"/>
          <w:b/>
          <w:i/>
          <w:sz w:val="28"/>
          <w:szCs w:val="28"/>
        </w:rPr>
        <w:t xml:space="preserve"> </w:t>
      </w:r>
      <w:r w:rsidRPr="000B357C">
        <w:rPr>
          <w:rFonts w:ascii="Times New Roman" w:hAnsi="Times New Roman" w:cs="Times New Roman"/>
          <w:b/>
          <w:i/>
          <w:sz w:val="28"/>
          <w:szCs w:val="28"/>
        </w:rPr>
        <w:t>t</w:t>
      </w:r>
      <w:r w:rsidR="00351784" w:rsidRPr="000B357C">
        <w:rPr>
          <w:rFonts w:ascii="Times New Roman" w:hAnsi="Times New Roman" w:cs="Times New Roman"/>
          <w:b/>
          <w:i/>
          <w:sz w:val="28"/>
          <w:szCs w:val="28"/>
        </w:rPr>
        <w:t xml:space="preserve">háng </w:t>
      </w:r>
      <w:r w:rsidR="006B41D8" w:rsidRPr="000B357C">
        <w:rPr>
          <w:rFonts w:ascii="Times New Roman" w:hAnsi="Times New Roman" w:cs="Times New Roman"/>
          <w:b/>
          <w:i/>
          <w:sz w:val="28"/>
          <w:szCs w:val="28"/>
        </w:rPr>
        <w:t>9</w:t>
      </w:r>
      <w:r w:rsidR="00351784" w:rsidRPr="000B357C">
        <w:rPr>
          <w:rFonts w:ascii="Times New Roman" w:hAnsi="Times New Roman" w:cs="Times New Roman"/>
          <w:b/>
          <w:i/>
          <w:sz w:val="28"/>
          <w:szCs w:val="28"/>
        </w:rPr>
        <w:t>/2018</w:t>
      </w:r>
    </w:p>
    <w:p w:rsidR="008735BF" w:rsidRPr="000B357C" w:rsidRDefault="00351784" w:rsidP="00783025">
      <w:pPr>
        <w:jc w:val="both"/>
        <w:rPr>
          <w:rFonts w:ascii="Times New Roman" w:hAnsi="Times New Roman" w:cs="Times New Roman"/>
          <w:b/>
          <w:i/>
          <w:sz w:val="28"/>
          <w:szCs w:val="28"/>
        </w:rPr>
      </w:pPr>
      <w:r w:rsidRPr="000B357C">
        <w:rPr>
          <w:rFonts w:ascii="Times New Roman" w:hAnsi="Times New Roman" w:cs="Times New Roman"/>
          <w:b/>
          <w:i/>
          <w:sz w:val="28"/>
          <w:szCs w:val="28"/>
        </w:rPr>
        <w:t xml:space="preserve"> </w:t>
      </w:r>
      <w:r w:rsidR="0016189D" w:rsidRPr="000B357C">
        <w:rPr>
          <w:rFonts w:ascii="Times New Roman" w:hAnsi="Times New Roman" w:cs="Times New Roman"/>
          <w:b/>
          <w:i/>
          <w:sz w:val="28"/>
          <w:szCs w:val="28"/>
        </w:rPr>
        <w:t xml:space="preserve">                                                                           </w:t>
      </w:r>
      <w:r w:rsidR="000B357C" w:rsidRPr="000B357C">
        <w:rPr>
          <w:rFonts w:ascii="Times New Roman" w:hAnsi="Times New Roman" w:cs="Times New Roman"/>
          <w:b/>
          <w:i/>
          <w:sz w:val="28"/>
          <w:szCs w:val="28"/>
        </w:rPr>
        <w:t xml:space="preserve">              </w:t>
      </w:r>
      <w:bookmarkStart w:id="0" w:name="_GoBack"/>
      <w:bookmarkEnd w:id="0"/>
      <w:r w:rsidR="000B357C" w:rsidRPr="000B357C">
        <w:rPr>
          <w:rFonts w:ascii="Times New Roman" w:hAnsi="Times New Roman" w:cs="Times New Roman"/>
          <w:b/>
          <w:i/>
          <w:sz w:val="28"/>
          <w:szCs w:val="28"/>
        </w:rPr>
        <w:t xml:space="preserve"> </w:t>
      </w:r>
      <w:r w:rsidRPr="000B357C">
        <w:rPr>
          <w:rFonts w:ascii="Times New Roman" w:hAnsi="Times New Roman" w:cs="Times New Roman"/>
          <w:b/>
          <w:i/>
          <w:sz w:val="28"/>
          <w:szCs w:val="28"/>
        </w:rPr>
        <w:t>Đỗ Thị Minh Hiếu</w:t>
      </w:r>
    </w:p>
    <w:sectPr w:rsidR="008735BF" w:rsidRPr="000B357C" w:rsidSect="00351784">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351784"/>
    <w:rsid w:val="0007574E"/>
    <w:rsid w:val="000B357C"/>
    <w:rsid w:val="000C4811"/>
    <w:rsid w:val="0016189D"/>
    <w:rsid w:val="002E355D"/>
    <w:rsid w:val="00351784"/>
    <w:rsid w:val="00517508"/>
    <w:rsid w:val="00690310"/>
    <w:rsid w:val="006B41D8"/>
    <w:rsid w:val="00783025"/>
    <w:rsid w:val="00917A42"/>
    <w:rsid w:val="00B24D6E"/>
    <w:rsid w:val="00B71E71"/>
    <w:rsid w:val="00C60FB5"/>
    <w:rsid w:val="00C63163"/>
    <w:rsid w:val="00E257E4"/>
    <w:rsid w:val="00F12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D8"/>
    <w:rPr>
      <w:rFonts w:ascii="Tahoma" w:hAnsi="Tahoma" w:cs="Tahoma"/>
      <w:sz w:val="16"/>
      <w:szCs w:val="16"/>
    </w:rPr>
  </w:style>
  <w:style w:type="table" w:styleId="TableGrid">
    <w:name w:val="Table Grid"/>
    <w:basedOn w:val="TableNormal"/>
    <w:uiPriority w:val="59"/>
    <w:rsid w:val="006B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1D8"/>
    <w:rPr>
      <w:rFonts w:ascii="Tahoma" w:hAnsi="Tahoma" w:cs="Tahoma"/>
      <w:sz w:val="16"/>
      <w:szCs w:val="16"/>
    </w:rPr>
  </w:style>
  <w:style w:type="table" w:styleId="TableGrid">
    <w:name w:val="Table Grid"/>
    <w:basedOn w:val="TableNormal"/>
    <w:uiPriority w:val="59"/>
    <w:rsid w:val="006B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2410-WS0025</dc:creator>
  <cp:lastModifiedBy>2410-WS0025</cp:lastModifiedBy>
  <cp:revision>7</cp:revision>
  <cp:lastPrinted>2018-10-11T00:51:00Z</cp:lastPrinted>
  <dcterms:created xsi:type="dcterms:W3CDTF">2018-10-10T13:24:00Z</dcterms:created>
  <dcterms:modified xsi:type="dcterms:W3CDTF">2018-10-11T01:49:00Z</dcterms:modified>
</cp:coreProperties>
</file>